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865B2" w14:textId="459818CF" w:rsidR="00A15B6C" w:rsidRPr="00055DE0" w:rsidRDefault="00055DE0">
      <w:pPr>
        <w:rPr>
          <w:sz w:val="32"/>
          <w:szCs w:val="32"/>
        </w:rPr>
      </w:pPr>
      <w:r>
        <w:rPr>
          <w:sz w:val="32"/>
          <w:szCs w:val="32"/>
        </w:rPr>
        <w:t xml:space="preserve">Dankdag </w:t>
      </w:r>
      <w:r w:rsidR="003272F4">
        <w:rPr>
          <w:sz w:val="32"/>
          <w:szCs w:val="32"/>
        </w:rPr>
        <w:t>5</w:t>
      </w:r>
      <w:r>
        <w:rPr>
          <w:sz w:val="32"/>
          <w:szCs w:val="32"/>
        </w:rPr>
        <w:t xml:space="preserve"> november 202</w:t>
      </w:r>
      <w:r w:rsidR="003272F4">
        <w:rPr>
          <w:sz w:val="32"/>
          <w:szCs w:val="32"/>
        </w:rPr>
        <w:t>5</w:t>
      </w:r>
      <w:r>
        <w:rPr>
          <w:sz w:val="32"/>
          <w:szCs w:val="32"/>
        </w:rPr>
        <w:t xml:space="preserve"> – Biddinghuizen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Welkom</w:t>
      </w:r>
      <w:r>
        <w:rPr>
          <w:sz w:val="32"/>
          <w:szCs w:val="32"/>
        </w:rPr>
        <w:br/>
        <w:t xml:space="preserve">Intochtslied: Psalm </w:t>
      </w:r>
      <w:r w:rsidR="003272F4">
        <w:rPr>
          <w:sz w:val="32"/>
          <w:szCs w:val="32"/>
        </w:rPr>
        <w:t>103: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</w:t>
      </w:r>
      <w:r w:rsidR="0011069B">
        <w:rPr>
          <w:sz w:val="32"/>
          <w:szCs w:val="32"/>
        </w:rPr>
        <w:t xml:space="preserve"> en </w:t>
      </w:r>
      <w:r w:rsidR="003272F4">
        <w:rPr>
          <w:sz w:val="32"/>
          <w:szCs w:val="32"/>
        </w:rPr>
        <w:t>2</w:t>
      </w:r>
      <w:r>
        <w:rPr>
          <w:sz w:val="32"/>
          <w:szCs w:val="32"/>
        </w:rPr>
        <w:br/>
        <w:t>Stil gebed</w:t>
      </w:r>
      <w:r>
        <w:rPr>
          <w:sz w:val="32"/>
          <w:szCs w:val="32"/>
        </w:rPr>
        <w:br/>
        <w:t>Votum en groet</w:t>
      </w:r>
      <w:r>
        <w:rPr>
          <w:sz w:val="32"/>
          <w:szCs w:val="32"/>
        </w:rPr>
        <w:br/>
        <w:t>Inleidende woorden</w:t>
      </w:r>
      <w:r>
        <w:rPr>
          <w:sz w:val="32"/>
          <w:szCs w:val="32"/>
        </w:rPr>
        <w:br/>
        <w:t xml:space="preserve">Gebed om </w:t>
      </w:r>
      <w:r w:rsidR="003272F4">
        <w:rPr>
          <w:sz w:val="32"/>
          <w:szCs w:val="32"/>
        </w:rPr>
        <w:t>het licht van de Heilige Geest</w:t>
      </w:r>
      <w:r>
        <w:rPr>
          <w:sz w:val="32"/>
          <w:szCs w:val="32"/>
        </w:rPr>
        <w:br/>
        <w:t xml:space="preserve">Zingen: </w:t>
      </w:r>
      <w:r w:rsidR="003272F4">
        <w:rPr>
          <w:sz w:val="32"/>
          <w:szCs w:val="32"/>
        </w:rPr>
        <w:t>NLB 712</w:t>
      </w:r>
      <w:r>
        <w:rPr>
          <w:sz w:val="32"/>
          <w:szCs w:val="32"/>
        </w:rPr>
        <w:br/>
        <w:t>Lezingen:</w:t>
      </w:r>
      <w:r>
        <w:rPr>
          <w:sz w:val="32"/>
          <w:szCs w:val="32"/>
        </w:rPr>
        <w:tab/>
        <w:t>I</w:t>
      </w:r>
      <w:r w:rsidR="003272F4">
        <w:rPr>
          <w:sz w:val="32"/>
          <w:szCs w:val="32"/>
        </w:rPr>
        <w:t xml:space="preserve"> Kronieken 29: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10</w:t>
      </w:r>
      <w:r w:rsidR="0011069B">
        <w:rPr>
          <w:sz w:val="32"/>
          <w:szCs w:val="32"/>
        </w:rPr>
        <w:t xml:space="preserve"> – </w:t>
      </w:r>
      <w:r w:rsidR="003272F4">
        <w:rPr>
          <w:sz w:val="32"/>
          <w:szCs w:val="32"/>
        </w:rPr>
        <w:t>16</w:t>
      </w:r>
      <w:r w:rsidR="0011069B">
        <w:rPr>
          <w:sz w:val="32"/>
          <w:szCs w:val="32"/>
        </w:rPr>
        <w:t xml:space="preserve"> 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3272F4">
        <w:rPr>
          <w:sz w:val="32"/>
          <w:szCs w:val="32"/>
        </w:rPr>
        <w:t>Lukas 17: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11</w:t>
      </w:r>
      <w:r w:rsidR="0011069B">
        <w:rPr>
          <w:sz w:val="32"/>
          <w:szCs w:val="32"/>
        </w:rPr>
        <w:t xml:space="preserve"> – </w:t>
      </w:r>
      <w:r w:rsidR="003272F4">
        <w:rPr>
          <w:sz w:val="32"/>
          <w:szCs w:val="32"/>
        </w:rPr>
        <w:t>19</w:t>
      </w:r>
      <w:r w:rsidR="0011069B">
        <w:rPr>
          <w:sz w:val="32"/>
          <w:szCs w:val="32"/>
        </w:rPr>
        <w:t xml:space="preserve"> </w:t>
      </w:r>
      <w:r>
        <w:rPr>
          <w:sz w:val="32"/>
          <w:szCs w:val="32"/>
        </w:rPr>
        <w:br/>
        <w:t xml:space="preserve">Zingen: </w:t>
      </w:r>
      <w:r w:rsidR="003272F4">
        <w:rPr>
          <w:sz w:val="32"/>
          <w:szCs w:val="32"/>
        </w:rPr>
        <w:t>NLB 704: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</w:t>
      </w:r>
      <w:r w:rsidR="0011069B">
        <w:rPr>
          <w:sz w:val="32"/>
          <w:szCs w:val="32"/>
        </w:rPr>
        <w:t xml:space="preserve"> en </w:t>
      </w:r>
      <w:r w:rsidR="003272F4">
        <w:rPr>
          <w:sz w:val="32"/>
          <w:szCs w:val="32"/>
        </w:rPr>
        <w:t>3</w:t>
      </w:r>
      <w:r>
        <w:rPr>
          <w:sz w:val="32"/>
          <w:szCs w:val="32"/>
        </w:rPr>
        <w:br/>
        <w:t>Preek</w:t>
      </w:r>
      <w:r>
        <w:rPr>
          <w:sz w:val="32"/>
          <w:szCs w:val="32"/>
        </w:rPr>
        <w:br/>
        <w:t>Zingen: Lied 9</w:t>
      </w:r>
      <w:r w:rsidR="003272F4">
        <w:rPr>
          <w:sz w:val="32"/>
          <w:szCs w:val="32"/>
        </w:rPr>
        <w:t>11: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1,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2</w:t>
      </w:r>
      <w:r w:rsidR="0011069B">
        <w:rPr>
          <w:sz w:val="32"/>
          <w:szCs w:val="32"/>
        </w:rPr>
        <w:t xml:space="preserve"> en </w:t>
      </w:r>
      <w:r w:rsidR="003272F4">
        <w:rPr>
          <w:sz w:val="32"/>
          <w:szCs w:val="32"/>
        </w:rPr>
        <w:t>4</w:t>
      </w:r>
      <w:r>
        <w:rPr>
          <w:sz w:val="32"/>
          <w:szCs w:val="32"/>
        </w:rPr>
        <w:br/>
        <w:t>Gesproken geloofsbelijdenis</w:t>
      </w:r>
      <w:r>
        <w:rPr>
          <w:sz w:val="32"/>
          <w:szCs w:val="32"/>
        </w:rPr>
        <w:br/>
        <w:t xml:space="preserve">Antwoordlied: </w:t>
      </w:r>
      <w:r w:rsidR="003272F4">
        <w:rPr>
          <w:sz w:val="32"/>
          <w:szCs w:val="32"/>
        </w:rPr>
        <w:t>Psalm 145: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</w:t>
      </w:r>
      <w:r>
        <w:rPr>
          <w:sz w:val="32"/>
          <w:szCs w:val="32"/>
        </w:rPr>
        <w:br/>
        <w:t>Dankgebed</w:t>
      </w:r>
      <w:r w:rsidR="006A2A43">
        <w:rPr>
          <w:sz w:val="32"/>
          <w:szCs w:val="32"/>
        </w:rPr>
        <w:br/>
        <w:t>Collecte</w:t>
      </w:r>
      <w:r>
        <w:rPr>
          <w:sz w:val="32"/>
          <w:szCs w:val="32"/>
        </w:rPr>
        <w:br/>
        <w:t xml:space="preserve">Slotlied: </w:t>
      </w:r>
      <w:r w:rsidR="003272F4">
        <w:rPr>
          <w:sz w:val="32"/>
          <w:szCs w:val="32"/>
        </w:rPr>
        <w:t>NLB 868: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1,</w:t>
      </w:r>
      <w:r w:rsidR="0011069B">
        <w:rPr>
          <w:sz w:val="32"/>
          <w:szCs w:val="32"/>
        </w:rPr>
        <w:t xml:space="preserve"> </w:t>
      </w:r>
      <w:r w:rsidR="003272F4">
        <w:rPr>
          <w:sz w:val="32"/>
          <w:szCs w:val="32"/>
        </w:rPr>
        <w:t>2</w:t>
      </w:r>
      <w:r w:rsidR="0011069B">
        <w:rPr>
          <w:sz w:val="32"/>
          <w:szCs w:val="32"/>
        </w:rPr>
        <w:t xml:space="preserve"> en </w:t>
      </w:r>
      <w:r w:rsidR="00BC411E">
        <w:rPr>
          <w:sz w:val="32"/>
          <w:szCs w:val="32"/>
        </w:rPr>
        <w:t>4</w:t>
      </w:r>
      <w:r>
        <w:rPr>
          <w:sz w:val="32"/>
          <w:szCs w:val="32"/>
        </w:rPr>
        <w:br/>
        <w:t>Zegen</w:t>
      </w:r>
    </w:p>
    <w:sectPr w:rsidR="00A15B6C" w:rsidRPr="00055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892"/>
    <w:rsid w:val="00005E83"/>
    <w:rsid w:val="00006135"/>
    <w:rsid w:val="00055DE0"/>
    <w:rsid w:val="0011069B"/>
    <w:rsid w:val="002950CD"/>
    <w:rsid w:val="002F7500"/>
    <w:rsid w:val="003272F4"/>
    <w:rsid w:val="003C064C"/>
    <w:rsid w:val="003D68FE"/>
    <w:rsid w:val="00456D02"/>
    <w:rsid w:val="005327F5"/>
    <w:rsid w:val="00612EF9"/>
    <w:rsid w:val="00613892"/>
    <w:rsid w:val="006A2A43"/>
    <w:rsid w:val="009D1A28"/>
    <w:rsid w:val="00A15B6C"/>
    <w:rsid w:val="00B06602"/>
    <w:rsid w:val="00B47A82"/>
    <w:rsid w:val="00BA2DCE"/>
    <w:rsid w:val="00BC411E"/>
    <w:rsid w:val="00C57651"/>
    <w:rsid w:val="00CB7A2F"/>
    <w:rsid w:val="00EE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94489"/>
  <w15:chartTrackingRefBased/>
  <w15:docId w15:val="{CC123DC6-74E8-47E8-89D0-CF9DE958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6138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138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138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138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138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138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138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138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138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1389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138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13892"/>
    <w:rPr>
      <w:rFonts w:eastAsiaTheme="majorEastAsia" w:cstheme="majorBidi"/>
      <w:color w:val="2F5496" w:themeColor="accent1" w:themeShade="BF"/>
      <w:sz w:val="28"/>
      <w:szCs w:val="28"/>
      <w:lang w:val="nl-NL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13892"/>
    <w:rPr>
      <w:rFonts w:eastAsiaTheme="majorEastAsia" w:cstheme="majorBidi"/>
      <w:i/>
      <w:iCs/>
      <w:color w:val="2F5496" w:themeColor="accent1" w:themeShade="BF"/>
      <w:lang w:val="nl-NL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13892"/>
    <w:rPr>
      <w:rFonts w:eastAsiaTheme="majorEastAsia" w:cstheme="majorBidi"/>
      <w:color w:val="2F5496" w:themeColor="accent1" w:themeShade="BF"/>
      <w:lang w:val="nl-NL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13892"/>
    <w:rPr>
      <w:rFonts w:eastAsiaTheme="majorEastAsia" w:cstheme="majorBidi"/>
      <w:i/>
      <w:iCs/>
      <w:color w:val="595959" w:themeColor="text1" w:themeTint="A6"/>
      <w:lang w:val="nl-NL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13892"/>
    <w:rPr>
      <w:rFonts w:eastAsiaTheme="majorEastAsia" w:cstheme="majorBidi"/>
      <w:color w:val="595959" w:themeColor="text1" w:themeTint="A6"/>
      <w:lang w:val="nl-NL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13892"/>
    <w:rPr>
      <w:rFonts w:eastAsiaTheme="majorEastAsia" w:cstheme="majorBidi"/>
      <w:i/>
      <w:iCs/>
      <w:color w:val="272727" w:themeColor="text1" w:themeTint="D8"/>
      <w:lang w:val="nl-NL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13892"/>
    <w:rPr>
      <w:rFonts w:eastAsiaTheme="majorEastAsia" w:cstheme="majorBidi"/>
      <w:color w:val="272727" w:themeColor="text1" w:themeTint="D8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6138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13892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138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13892"/>
    <w:rPr>
      <w:rFonts w:eastAsiaTheme="majorEastAsia" w:cstheme="majorBidi"/>
      <w:color w:val="595959" w:themeColor="text1" w:themeTint="A6"/>
      <w:spacing w:val="15"/>
      <w:sz w:val="28"/>
      <w:szCs w:val="28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6138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13892"/>
    <w:rPr>
      <w:i/>
      <w:iCs/>
      <w:color w:val="404040" w:themeColor="text1" w:themeTint="BF"/>
      <w:lang w:val="nl-NL"/>
    </w:rPr>
  </w:style>
  <w:style w:type="paragraph" w:styleId="Lijstalinea">
    <w:name w:val="List Paragraph"/>
    <w:basedOn w:val="Standaard"/>
    <w:uiPriority w:val="34"/>
    <w:qFormat/>
    <w:rsid w:val="006138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1389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138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13892"/>
    <w:rPr>
      <w:i/>
      <w:iCs/>
      <w:color w:val="2F5496" w:themeColor="accent1" w:themeShade="BF"/>
      <w:lang w:val="nl-NL"/>
    </w:rPr>
  </w:style>
  <w:style w:type="character" w:styleId="Intensieveverwijzing">
    <w:name w:val="Intense Reference"/>
    <w:basedOn w:val="Standaardalinea-lettertype"/>
    <w:uiPriority w:val="32"/>
    <w:qFormat/>
    <w:rsid w:val="006138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 Woudenberg</dc:creator>
  <cp:keywords/>
  <dc:description/>
  <cp:lastModifiedBy>Coby de Boer</cp:lastModifiedBy>
  <cp:revision>2</cp:revision>
  <dcterms:created xsi:type="dcterms:W3CDTF">2025-11-03T17:36:00Z</dcterms:created>
  <dcterms:modified xsi:type="dcterms:W3CDTF">2025-11-03T17:36:00Z</dcterms:modified>
</cp:coreProperties>
</file>